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627CA" w14:textId="77777777" w:rsidR="00ED04C0" w:rsidRDefault="00ED04C0" w:rsidP="00ED04C0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419C8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28410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D04C0" w14:paraId="3CA81EAB" w14:textId="77777777" w:rsidTr="009B03CE">
        <w:trPr>
          <w:trHeight w:val="788"/>
        </w:trPr>
        <w:tc>
          <w:tcPr>
            <w:tcW w:w="9867" w:type="dxa"/>
            <w:hideMark/>
          </w:tcPr>
          <w:p w14:paraId="74A14E44" w14:textId="77777777" w:rsidR="00ED04C0" w:rsidRDefault="00ED04C0" w:rsidP="009B03C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B447778" w14:textId="77777777" w:rsidR="00ED04C0" w:rsidRDefault="00ED04C0" w:rsidP="009B03C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8AD6B80" w14:textId="77777777" w:rsidR="00ED04C0" w:rsidRDefault="00ED04C0" w:rsidP="00ED04C0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2041270" wp14:editId="11441D7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119D3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001DE1F" w14:textId="77777777" w:rsidR="00ED04C0" w:rsidRDefault="00ED04C0" w:rsidP="00ED04C0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72B3362E" w14:textId="77777777" w:rsidR="00ED04C0" w:rsidRDefault="00ED04C0" w:rsidP="00ED04C0">
      <w:pPr>
        <w:ind w:left="142" w:right="-1"/>
        <w:jc w:val="center"/>
        <w:rPr>
          <w:b/>
          <w:sz w:val="28"/>
          <w:szCs w:val="28"/>
        </w:rPr>
      </w:pPr>
    </w:p>
    <w:p w14:paraId="60328AA1" w14:textId="77777777" w:rsidR="00ED04C0" w:rsidRDefault="00ED04C0" w:rsidP="00ED04C0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DFD2F83" w14:textId="77777777" w:rsidR="00ED04C0" w:rsidRDefault="00ED04C0" w:rsidP="00ED04C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147314" w14:textId="77777777" w:rsidR="00ED04C0" w:rsidRPr="00E56A82" w:rsidRDefault="00ED04C0" w:rsidP="00ED04C0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6A8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затвердження проєкту землеустрою щодо відведення земельної ділянки для встановлення земельного сервітуту під існуючими тимчасовими спорудами та заключення договору земельного сервітуту ФОП Савенко Людмилі Володимирівні</w:t>
      </w:r>
    </w:p>
    <w:p w14:paraId="3C8FB2D6" w14:textId="77777777" w:rsidR="00ED04C0" w:rsidRDefault="00ED04C0" w:rsidP="00ED04C0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14:paraId="6FCC9D25" w14:textId="75BAEE2F" w:rsidR="00ED04C0" w:rsidRPr="006E4B7E" w:rsidRDefault="00ED04C0" w:rsidP="00ED04C0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>
        <w:rPr>
          <w:color w:val="000000"/>
          <w:lang w:val="uk-UA"/>
        </w:rPr>
        <w:t xml:space="preserve"> </w:t>
      </w:r>
      <w:r w:rsidRPr="00E56A82">
        <w:rPr>
          <w:color w:val="000000"/>
          <w:lang w:val="uk-UA"/>
        </w:rPr>
        <w:t>ФОП Савенко Людмил</w:t>
      </w:r>
      <w:r>
        <w:rPr>
          <w:color w:val="000000"/>
          <w:lang w:val="uk-UA"/>
        </w:rPr>
        <w:t>и</w:t>
      </w:r>
      <w:r w:rsidRPr="00E56A82">
        <w:rPr>
          <w:color w:val="000000"/>
          <w:lang w:val="uk-UA"/>
        </w:rPr>
        <w:t xml:space="preserve"> Володимирівн</w:t>
      </w:r>
      <w:r w:rsidR="005B312C">
        <w:rPr>
          <w:color w:val="000000"/>
          <w:lang w:val="uk-UA"/>
        </w:rPr>
        <w:t>и</w:t>
      </w:r>
      <w:r w:rsidRPr="00E56A82">
        <w:rPr>
          <w:color w:val="000000"/>
          <w:lang w:val="uk-UA"/>
        </w:rPr>
        <w:t xml:space="preserve"> </w:t>
      </w:r>
      <w:r>
        <w:rPr>
          <w:iCs/>
          <w:lang w:val="uk-UA"/>
        </w:rPr>
        <w:t>п</w:t>
      </w:r>
      <w:r w:rsidRPr="00E56A82">
        <w:rPr>
          <w:iCs/>
          <w:lang w:val="uk-UA"/>
        </w:rPr>
        <w:t>ро затвердження проєкту землеустрою щодо відведення земельної ділянки для встановлення земельного сервітуту під існуючими тимчасовими спорудами та заключення</w:t>
      </w:r>
      <w:r>
        <w:rPr>
          <w:iCs/>
          <w:lang w:val="uk-UA"/>
        </w:rPr>
        <w:t>м</w:t>
      </w:r>
      <w:r w:rsidRPr="00E56A82">
        <w:rPr>
          <w:iCs/>
          <w:lang w:val="uk-UA"/>
        </w:rPr>
        <w:t xml:space="preserve"> договору земельного сервітуту</w:t>
      </w:r>
      <w:r>
        <w:rPr>
          <w:iCs/>
          <w:lang w:val="uk-UA"/>
        </w:rPr>
        <w:t xml:space="preserve"> на території </w:t>
      </w:r>
      <w:r w:rsidRPr="004C78FD">
        <w:rPr>
          <w:color w:val="000000"/>
          <w:lang w:val="uk-UA"/>
        </w:rPr>
        <w:t>Київськ</w:t>
      </w:r>
      <w:r>
        <w:rPr>
          <w:color w:val="000000"/>
          <w:lang w:val="uk-UA"/>
        </w:rPr>
        <w:t>ої</w:t>
      </w:r>
      <w:r w:rsidRPr="004C78FD">
        <w:rPr>
          <w:color w:val="000000"/>
          <w:lang w:val="uk-UA"/>
        </w:rPr>
        <w:t xml:space="preserve"> област</w:t>
      </w:r>
      <w:r>
        <w:rPr>
          <w:color w:val="000000"/>
          <w:lang w:val="uk-UA"/>
        </w:rPr>
        <w:t>і</w:t>
      </w:r>
      <w:r w:rsidRPr="004C78FD">
        <w:rPr>
          <w:color w:val="000000"/>
          <w:lang w:val="uk-UA"/>
        </w:rPr>
        <w:t>, Вишгородськ</w:t>
      </w:r>
      <w:r>
        <w:rPr>
          <w:color w:val="000000"/>
          <w:lang w:val="uk-UA"/>
        </w:rPr>
        <w:t>ого</w:t>
      </w:r>
      <w:r w:rsidRPr="004C78FD">
        <w:rPr>
          <w:color w:val="000000"/>
          <w:lang w:val="uk-UA"/>
        </w:rPr>
        <w:t xml:space="preserve"> район</w:t>
      </w:r>
      <w:r>
        <w:rPr>
          <w:color w:val="000000"/>
          <w:lang w:val="uk-UA"/>
        </w:rPr>
        <w:t>у</w:t>
      </w:r>
      <w:r w:rsidRPr="004C78FD">
        <w:rPr>
          <w:color w:val="000000"/>
          <w:lang w:val="uk-UA"/>
        </w:rPr>
        <w:t xml:space="preserve"> </w:t>
      </w:r>
      <w:r w:rsidRPr="00E56A82">
        <w:rPr>
          <w:color w:val="000000"/>
          <w:lang w:val="uk-UA"/>
        </w:rPr>
        <w:t>с. Литвинівка, вул. Т.Шевченка, 3-А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ст.12,</w:t>
      </w:r>
      <w:r w:rsidR="00335756">
        <w:rPr>
          <w:color w:val="000000"/>
          <w:lang w:val="uk-UA"/>
        </w:rPr>
        <w:t>98,</w:t>
      </w:r>
      <w:r>
        <w:rPr>
          <w:color w:val="000000"/>
          <w:lang w:val="uk-UA"/>
        </w:rPr>
        <w:t>100,</w:t>
      </w:r>
      <w:r w:rsidR="00335756">
        <w:rPr>
          <w:color w:val="000000"/>
          <w:lang w:val="uk-UA"/>
        </w:rPr>
        <w:t>101,</w:t>
      </w:r>
      <w:bookmarkStart w:id="0" w:name="_GoBack"/>
      <w:bookmarkEnd w:id="0"/>
      <w:r w:rsidRPr="006E4B7E">
        <w:rPr>
          <w:color w:val="000000"/>
          <w:lang w:val="uk-UA"/>
        </w:rPr>
        <w:t>124</w:t>
      </w:r>
      <w:r>
        <w:rPr>
          <w:color w:val="000000"/>
          <w:lang w:val="uk-UA"/>
        </w:rPr>
        <w:t xml:space="preserve">,ч.2 ст. 134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09.09.2022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17B599BE" w14:textId="77777777" w:rsidR="00ED04C0" w:rsidRPr="006E4B7E" w:rsidRDefault="00ED04C0" w:rsidP="00ED04C0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2CD7C6E5" w14:textId="77777777" w:rsidR="00ED04C0" w:rsidRPr="000A7D86" w:rsidRDefault="00ED04C0" w:rsidP="00ED04C0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6CF613DC" w14:textId="77777777" w:rsidR="00ED04C0" w:rsidRDefault="00ED04C0" w:rsidP="00ED04C0">
      <w:pPr>
        <w:rPr>
          <w:b/>
        </w:rPr>
      </w:pPr>
    </w:p>
    <w:p w14:paraId="3764C281" w14:textId="5FE2EE8B" w:rsidR="00ED04C0" w:rsidRPr="004C78FD" w:rsidRDefault="00ED04C0" w:rsidP="00ED04C0">
      <w:pPr>
        <w:pStyle w:val="a4"/>
        <w:numPr>
          <w:ilvl w:val="0"/>
          <w:numId w:val="1"/>
        </w:numPr>
        <w:tabs>
          <w:tab w:val="left" w:pos="284"/>
        </w:tabs>
        <w:ind w:left="0" w:firstLine="284"/>
        <w:jc w:val="both"/>
        <w:rPr>
          <w:color w:val="000000"/>
        </w:rPr>
      </w:pPr>
      <w:r w:rsidRPr="006644C8">
        <w:rPr>
          <w:color w:val="000000"/>
        </w:rPr>
        <w:t xml:space="preserve">Затвердити ФОП Савенко Людмилі Володимирівні </w:t>
      </w:r>
      <w:r>
        <w:rPr>
          <w:color w:val="000000"/>
        </w:rPr>
        <w:t>про</w:t>
      </w:r>
      <w:r w:rsidRPr="006644C8">
        <w:rPr>
          <w:color w:val="000000"/>
        </w:rPr>
        <w:t>є</w:t>
      </w:r>
      <w:r>
        <w:rPr>
          <w:color w:val="000000"/>
        </w:rPr>
        <w:t>кт</w:t>
      </w:r>
      <w:r w:rsidRPr="006644C8">
        <w:rPr>
          <w:color w:val="000000"/>
        </w:rPr>
        <w:t xml:space="preserve"> </w:t>
      </w:r>
      <w:r>
        <w:rPr>
          <w:color w:val="000000"/>
        </w:rPr>
        <w:t xml:space="preserve">землеустрою щодо відведення земельної ділянки для встановлення земельного сервітуту під існуючими тимчасовими спорудами та </w:t>
      </w:r>
      <w:r w:rsidR="007308C6">
        <w:rPr>
          <w:color w:val="000000"/>
        </w:rPr>
        <w:t>укласти</w:t>
      </w:r>
      <w:r>
        <w:rPr>
          <w:color w:val="000000"/>
        </w:rPr>
        <w:t xml:space="preserve"> договір </w:t>
      </w:r>
      <w:r w:rsidR="007308C6">
        <w:rPr>
          <w:color w:val="000000"/>
        </w:rPr>
        <w:t xml:space="preserve">платного строкового </w:t>
      </w:r>
      <w:r>
        <w:rPr>
          <w:color w:val="000000"/>
        </w:rPr>
        <w:t>земельного сервітуту на 5 років земельної ділянки площею</w:t>
      </w:r>
      <w:r w:rsidRPr="006644C8">
        <w:rPr>
          <w:color w:val="000000"/>
        </w:rPr>
        <w:t xml:space="preserve"> 0,0200 га, кадастровий номер 3221884401:07:032:0178, яка розташована: Київська область, Вишгородський район, с. Литвинівка, вул. Т.Шевченка, 3-А, цільове призначення: 03.07 - для будівництва та обслуговування будівель торгівлі.</w:t>
      </w:r>
    </w:p>
    <w:p w14:paraId="2F8691C7" w14:textId="77777777" w:rsidR="00ED04C0" w:rsidRDefault="00ED04C0" w:rsidP="00ED04C0">
      <w:pPr>
        <w:pStyle w:val="a4"/>
        <w:numPr>
          <w:ilvl w:val="0"/>
          <w:numId w:val="1"/>
        </w:numPr>
        <w:tabs>
          <w:tab w:val="left" w:pos="284"/>
        </w:tabs>
        <w:ind w:left="0" w:firstLine="284"/>
        <w:jc w:val="both"/>
        <w:rPr>
          <w:color w:val="000000"/>
        </w:rPr>
      </w:pPr>
      <w:r w:rsidRPr="006644C8">
        <w:rPr>
          <w:color w:val="000000"/>
        </w:rPr>
        <w:t>Зареєструвати право комунальної власності на земельну ділянку за Димерською селищною радою.</w:t>
      </w:r>
    </w:p>
    <w:p w14:paraId="58933AA3" w14:textId="766604B2" w:rsidR="00ED04C0" w:rsidRDefault="00ED04C0" w:rsidP="00ED04C0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 w:rsidRPr="006644C8">
        <w:rPr>
          <w:color w:val="000000"/>
        </w:rPr>
        <w:t xml:space="preserve">Доручити Димерському селищному голові В.В. Підкурганному </w:t>
      </w:r>
      <w:r w:rsidR="007308C6">
        <w:rPr>
          <w:color w:val="000000"/>
          <w:lang w:val="uk-UA"/>
        </w:rPr>
        <w:t>укласти</w:t>
      </w:r>
      <w:r w:rsidRPr="006644C8">
        <w:rPr>
          <w:color w:val="000000"/>
        </w:rPr>
        <w:t xml:space="preserve"> договір </w:t>
      </w:r>
      <w:r w:rsidR="007308C6">
        <w:rPr>
          <w:color w:val="000000"/>
        </w:rPr>
        <w:t>платного строкового</w:t>
      </w:r>
      <w:r w:rsidR="007308C6">
        <w:rPr>
          <w:color w:val="000000"/>
          <w:lang w:val="uk-UA"/>
        </w:rPr>
        <w:t xml:space="preserve"> </w:t>
      </w:r>
      <w:r w:rsidRPr="006644C8">
        <w:rPr>
          <w:color w:val="000000"/>
        </w:rPr>
        <w:t>земельного сервітуту земельної ділянки площею 0,0200 га, кадастровий номер 3221884401:07:032:0178, яка розташована: Київська область, Вишгородський район, с. Литвинівка, вул. Т.Шевченка, 3-А, цільове призначення: 03.07 - для будівництва та обслуговування будівель торгівлі.</w:t>
      </w:r>
    </w:p>
    <w:p w14:paraId="233D53A9" w14:textId="77777777" w:rsidR="00ED04C0" w:rsidRPr="00125485" w:rsidRDefault="00ED04C0" w:rsidP="00ED04C0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>
        <w:t>Встановити річну плату у розмірі 12% від нормативної грошової оцінки земельної ділянки.</w:t>
      </w:r>
    </w:p>
    <w:p w14:paraId="02BF4913" w14:textId="77777777" w:rsidR="00ED04C0" w:rsidRPr="006644C8" w:rsidRDefault="00ED04C0" w:rsidP="00ED04C0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284"/>
        <w:jc w:val="both"/>
        <w:rPr>
          <w:color w:val="000000"/>
        </w:rPr>
      </w:pPr>
      <w:r w:rsidRPr="006644C8">
        <w:rPr>
          <w:color w:val="000000"/>
        </w:rPr>
        <w:t>Контроль за виконанням даного рішення покласти на постійну комісію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7F6306BC" w14:textId="77777777" w:rsidR="00ED04C0" w:rsidRPr="006D1425" w:rsidRDefault="00ED04C0" w:rsidP="00ED04C0">
      <w:pPr>
        <w:spacing w:after="240"/>
      </w:pPr>
      <w:r w:rsidRPr="006D1425">
        <w:br/>
      </w:r>
    </w:p>
    <w:p w14:paraId="15065A48" w14:textId="77777777" w:rsidR="00ED04C0" w:rsidRPr="00E43995" w:rsidRDefault="00ED04C0" w:rsidP="00ED04C0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2FC229A4" w14:textId="77777777" w:rsidR="00ED04C0" w:rsidRPr="00E43995" w:rsidRDefault="00ED04C0" w:rsidP="00ED04C0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46C435DF" w14:textId="77777777" w:rsidR="00ED04C0" w:rsidRPr="00E43995" w:rsidRDefault="00ED04C0" w:rsidP="00ED04C0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705375D0" w14:textId="77777777" w:rsidR="00ED04C0" w:rsidRPr="00E43995" w:rsidRDefault="00ED04C0" w:rsidP="00ED04C0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27E83044" w14:textId="3495AD05" w:rsidR="00484A4C" w:rsidRPr="00ED04C0" w:rsidRDefault="00ED04C0" w:rsidP="00ED04C0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2B1467">
        <w:rPr>
          <w:color w:val="000000"/>
          <w:sz w:val="22"/>
          <w:szCs w:val="22"/>
          <w:lang w:val="ru-RU"/>
        </w:rPr>
        <w:t>1012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8-5-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484A4C" w:rsidRPr="00ED04C0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E0DE1EF0"/>
    <w:lvl w:ilvl="0" w:tplc="271CC772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29892E03"/>
    <w:multiLevelType w:val="hybridMultilevel"/>
    <w:tmpl w:val="4E14D880"/>
    <w:lvl w:ilvl="0" w:tplc="FE80F7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A82"/>
    <w:rsid w:val="00125485"/>
    <w:rsid w:val="002B1467"/>
    <w:rsid w:val="00335756"/>
    <w:rsid w:val="00484A4C"/>
    <w:rsid w:val="005B312C"/>
    <w:rsid w:val="006644C8"/>
    <w:rsid w:val="007308C6"/>
    <w:rsid w:val="00E56A82"/>
    <w:rsid w:val="00ED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4634A"/>
  <w15:chartTrackingRefBased/>
  <w15:docId w15:val="{FAC90D53-0F9E-4111-B23A-AB45D04E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56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56A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E56A8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E56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9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dcterms:created xsi:type="dcterms:W3CDTF">2022-08-25T08:48:00Z</dcterms:created>
  <dcterms:modified xsi:type="dcterms:W3CDTF">2022-09-21T13:49:00Z</dcterms:modified>
</cp:coreProperties>
</file>